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7" w:rsidRDefault="002C62C7" w:rsidP="000B6D5E"/>
    <w:p w:rsidR="00D06254" w:rsidRPr="00AD231E" w:rsidRDefault="00D06254" w:rsidP="00447A1E">
      <w:pPr>
        <w:jc w:val="center"/>
        <w:rPr>
          <w:b/>
        </w:rPr>
      </w:pPr>
      <w:r w:rsidRPr="00AD231E">
        <w:rPr>
          <w:b/>
        </w:rPr>
        <w:t>Аннотация</w:t>
      </w:r>
    </w:p>
    <w:p w:rsidR="00763AD6" w:rsidRDefault="00D06254" w:rsidP="00447A1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D06254" w:rsidRPr="00AD231E" w:rsidRDefault="00D06254" w:rsidP="00447A1E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Физическая культура»</w:t>
      </w:r>
    </w:p>
    <w:p w:rsidR="00D06254" w:rsidRPr="00AD231E" w:rsidRDefault="00763AD6" w:rsidP="00447A1E">
      <w:pPr>
        <w:jc w:val="center"/>
        <w:rPr>
          <w:b/>
        </w:rPr>
      </w:pPr>
      <w:r>
        <w:rPr>
          <w:b/>
        </w:rPr>
        <w:t xml:space="preserve"> </w:t>
      </w:r>
    </w:p>
    <w:p w:rsidR="00763AD6" w:rsidRPr="006E2697" w:rsidRDefault="00763AD6" w:rsidP="00763AD6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4B4253">
        <w:rPr>
          <w:rFonts w:ascii="Times New Roman" w:hAnsi="Times New Roman"/>
          <w:sz w:val="24"/>
          <w:szCs w:val="24"/>
        </w:rPr>
        <w:t>физической культуре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01A15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D06254" w:rsidRDefault="00763AD6" w:rsidP="00763AD6">
      <w:r>
        <w:t xml:space="preserve">        </w:t>
      </w:r>
      <w:r w:rsidRPr="002C62C7">
        <w:t xml:space="preserve">Данный </w:t>
      </w:r>
      <w:r>
        <w:t>предмет</w:t>
      </w:r>
      <w:r w:rsidR="00801A15">
        <w:t xml:space="preserve"> в учебном плане МОУ «Ульяновская</w:t>
      </w:r>
      <w:r>
        <w:t xml:space="preserve"> </w:t>
      </w:r>
      <w:r w:rsidRPr="002C62C7">
        <w:t>СОШ</w:t>
      </w:r>
      <w:r>
        <w:t xml:space="preserve"> </w:t>
      </w:r>
      <w:proofErr w:type="spellStart"/>
      <w:r>
        <w:t>Ртищевского</w:t>
      </w:r>
      <w:proofErr w:type="spellEnd"/>
      <w:r>
        <w:t xml:space="preserve"> </w:t>
      </w:r>
      <w:r w:rsidR="00D06254">
        <w:t>С</w:t>
      </w:r>
      <w:r w:rsidR="00D06254" w:rsidRPr="002C62C7">
        <w:t>аратовской области» входит в образовательную область «</w:t>
      </w:r>
      <w:r w:rsidR="00D06254">
        <w:t>Физическая культура, экология и основы безопасности жизнедеятельности»</w:t>
      </w:r>
      <w:bookmarkStart w:id="0" w:name="_GoBack"/>
      <w:bookmarkEnd w:id="0"/>
    </w:p>
    <w:p w:rsidR="00763AD6" w:rsidRDefault="008C798E" w:rsidP="000B6D5E">
      <w:r>
        <w:t xml:space="preserve">      </w:t>
      </w:r>
      <w:r w:rsidR="00763AD6">
        <w:t xml:space="preserve">  </w:t>
      </w:r>
      <w:r w:rsidR="00D06254" w:rsidRPr="00910D5A">
        <w:t xml:space="preserve">Для реализации </w:t>
      </w:r>
      <w:r w:rsidR="00447A1E">
        <w:t>рабочих программ используется учебник</w:t>
      </w:r>
      <w:r w:rsidR="00D06254" w:rsidRPr="00910D5A">
        <w:t xml:space="preserve">: </w:t>
      </w:r>
    </w:p>
    <w:p w:rsidR="00D06254" w:rsidRDefault="00763AD6" w:rsidP="000B6D5E">
      <w:r>
        <w:t>-</w:t>
      </w:r>
      <w:proofErr w:type="spellStart"/>
      <w:r>
        <w:t>В.И.Лях</w:t>
      </w:r>
      <w:proofErr w:type="spellEnd"/>
      <w:r w:rsidR="00910D5A" w:rsidRPr="00910D5A">
        <w:t xml:space="preserve">, </w:t>
      </w:r>
      <w:proofErr w:type="spellStart"/>
      <w:r>
        <w:t>А.А.Зданевич</w:t>
      </w:r>
      <w:proofErr w:type="spellEnd"/>
      <w:r>
        <w:t>. Физическая культура, 10-11 класс. Просвещение</w:t>
      </w:r>
    </w:p>
    <w:p w:rsidR="00763AD6" w:rsidRPr="00910D5A" w:rsidRDefault="00763AD6" w:rsidP="000B6D5E"/>
    <w:p w:rsidR="00D06254" w:rsidRDefault="00763AD6" w:rsidP="000B6D5E">
      <w:r>
        <w:t xml:space="preserve">           </w:t>
      </w:r>
      <w:r w:rsidR="00D06254" w:rsidRPr="002C62C7">
        <w:t xml:space="preserve">Данный </w:t>
      </w:r>
      <w:r>
        <w:t>предмет</w:t>
      </w:r>
      <w:r w:rsidR="00D06254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D06254" w:rsidTr="008E1A10">
        <w:tc>
          <w:tcPr>
            <w:tcW w:w="1985" w:type="dxa"/>
          </w:tcPr>
          <w:p w:rsidR="00D06254" w:rsidRDefault="00D06254" w:rsidP="004B4253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D06254" w:rsidRDefault="00D06254" w:rsidP="004B4253">
            <w:pPr>
              <w:jc w:val="center"/>
            </w:pPr>
            <w:r>
              <w:t xml:space="preserve">Количество часов </w:t>
            </w:r>
            <w:proofErr w:type="gramStart"/>
            <w:r>
              <w:t>в</w:t>
            </w:r>
            <w:proofErr w:type="gramEnd"/>
            <w:r>
              <w:t xml:space="preserve"> неделя</w:t>
            </w:r>
          </w:p>
        </w:tc>
        <w:tc>
          <w:tcPr>
            <w:tcW w:w="3118" w:type="dxa"/>
          </w:tcPr>
          <w:p w:rsidR="00D06254" w:rsidRDefault="00D06254" w:rsidP="004B4253">
            <w:pPr>
              <w:jc w:val="center"/>
            </w:pPr>
            <w:r>
              <w:t>Количество часов в год</w:t>
            </w:r>
          </w:p>
        </w:tc>
      </w:tr>
      <w:tr w:rsidR="00D06254" w:rsidTr="008E1A10">
        <w:tc>
          <w:tcPr>
            <w:tcW w:w="1985" w:type="dxa"/>
          </w:tcPr>
          <w:p w:rsidR="00D06254" w:rsidRDefault="00D06254" w:rsidP="004B4253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D06254" w:rsidRDefault="00910D5A" w:rsidP="004B4253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06254" w:rsidRDefault="00910D5A" w:rsidP="004B4253">
            <w:pPr>
              <w:jc w:val="center"/>
            </w:pPr>
            <w:r>
              <w:t>10</w:t>
            </w:r>
            <w:r w:rsidR="004B4253">
              <w:t>5</w:t>
            </w:r>
          </w:p>
        </w:tc>
      </w:tr>
      <w:tr w:rsidR="00D06254" w:rsidTr="008E1A10">
        <w:tc>
          <w:tcPr>
            <w:tcW w:w="1985" w:type="dxa"/>
          </w:tcPr>
          <w:p w:rsidR="00D06254" w:rsidRDefault="00D06254" w:rsidP="004B4253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D06254" w:rsidRDefault="00910D5A" w:rsidP="004B4253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06254" w:rsidRDefault="00910D5A" w:rsidP="004B4253">
            <w:pPr>
              <w:jc w:val="center"/>
            </w:pPr>
            <w:r>
              <w:t>102</w:t>
            </w:r>
          </w:p>
        </w:tc>
      </w:tr>
    </w:tbl>
    <w:p w:rsidR="00763AD6" w:rsidRDefault="008C798E" w:rsidP="000B6D5E">
      <w:r>
        <w:t xml:space="preserve">   </w:t>
      </w:r>
    </w:p>
    <w:p w:rsidR="00763AD6" w:rsidRDefault="008C798E" w:rsidP="00763AD6">
      <w:pPr>
        <w:pStyle w:val="a5"/>
        <w:rPr>
          <w:rFonts w:ascii="Times New Roman" w:hAnsi="Times New Roman"/>
          <w:sz w:val="24"/>
          <w:szCs w:val="24"/>
        </w:rPr>
      </w:pPr>
      <w:r w:rsidRPr="00763AD6">
        <w:rPr>
          <w:rFonts w:ascii="Times New Roman" w:hAnsi="Times New Roman"/>
          <w:sz w:val="24"/>
          <w:szCs w:val="24"/>
        </w:rPr>
        <w:t xml:space="preserve">   </w:t>
      </w:r>
      <w:r w:rsidR="00D06254" w:rsidRPr="00763AD6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910D5A" w:rsidRPr="00763AD6">
        <w:rPr>
          <w:rFonts w:ascii="Times New Roman" w:hAnsi="Times New Roman"/>
          <w:sz w:val="24"/>
          <w:szCs w:val="24"/>
        </w:rPr>
        <w:t>Физическая культура</w:t>
      </w:r>
      <w:r w:rsidR="00D06254" w:rsidRPr="00763AD6">
        <w:rPr>
          <w:rFonts w:ascii="Times New Roman" w:hAnsi="Times New Roman"/>
          <w:sz w:val="24"/>
          <w:szCs w:val="24"/>
        </w:rPr>
        <w:t>»</w:t>
      </w:r>
      <w:r w:rsidR="00763AD6" w:rsidRPr="00763AD6">
        <w:rPr>
          <w:rFonts w:ascii="Times New Roman" w:hAnsi="Times New Roman"/>
          <w:sz w:val="24"/>
          <w:szCs w:val="24"/>
        </w:rPr>
        <w:t xml:space="preserve"> </w:t>
      </w:r>
      <w:r w:rsidR="00D06254" w:rsidRPr="00763AD6">
        <w:rPr>
          <w:rFonts w:ascii="Times New Roman" w:hAnsi="Times New Roman"/>
          <w:sz w:val="24"/>
          <w:szCs w:val="24"/>
        </w:rPr>
        <w:t xml:space="preserve">являются: </w:t>
      </w:r>
      <w:r w:rsidR="00763AD6" w:rsidRPr="00763AD6">
        <w:rPr>
          <w:rFonts w:ascii="Times New Roman" w:hAnsi="Times New Roman"/>
          <w:sz w:val="24"/>
          <w:szCs w:val="24"/>
        </w:rPr>
        <w:t>планируемые результаты освоения ученого предмета, содержание тем учебного</w:t>
      </w:r>
      <w:r w:rsidR="00763AD6" w:rsidRPr="002C62C7">
        <w:rPr>
          <w:rFonts w:ascii="Times New Roman" w:hAnsi="Times New Roman"/>
          <w:sz w:val="24"/>
          <w:szCs w:val="24"/>
        </w:rPr>
        <w:t xml:space="preserve"> предмета, календарно-тематическое планирование по учебному предмету на каждый учебный год</w:t>
      </w:r>
      <w:r w:rsidR="00763AD6">
        <w:rPr>
          <w:rFonts w:ascii="Times New Roman" w:hAnsi="Times New Roman"/>
          <w:sz w:val="24"/>
          <w:szCs w:val="24"/>
        </w:rPr>
        <w:t>,</w:t>
      </w:r>
      <w:r w:rsidR="00763AD6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763AD6">
        <w:rPr>
          <w:rFonts w:ascii="Times New Roman" w:hAnsi="Times New Roman"/>
          <w:sz w:val="24"/>
          <w:szCs w:val="24"/>
        </w:rPr>
        <w:t xml:space="preserve"> с</w:t>
      </w:r>
      <w:r w:rsidR="00763AD6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763AD6">
        <w:rPr>
          <w:rFonts w:ascii="Times New Roman" w:hAnsi="Times New Roman"/>
          <w:sz w:val="24"/>
          <w:szCs w:val="24"/>
        </w:rPr>
        <w:t>, количества часов</w:t>
      </w:r>
      <w:r w:rsidR="00763AD6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763AD6" w:rsidRDefault="00763AD6" w:rsidP="00763A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763AD6" w:rsidRDefault="00763AD6" w:rsidP="00763A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10 -11 классы – промежуточной аттестацией.</w:t>
      </w:r>
    </w:p>
    <w:p w:rsidR="00763AD6" w:rsidRDefault="00763AD6" w:rsidP="00763A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763AD6" w:rsidRDefault="00763AD6" w:rsidP="00763A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763AD6" w:rsidRDefault="00763AD6" w:rsidP="00763A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815289" w:rsidRPr="000E56BB" w:rsidRDefault="00815289" w:rsidP="00763AD6"/>
    <w:sectPr w:rsidR="00815289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6206C"/>
    <w:rsid w:val="001B2DF3"/>
    <w:rsid w:val="002C62C7"/>
    <w:rsid w:val="002E2343"/>
    <w:rsid w:val="00360D79"/>
    <w:rsid w:val="003B0D78"/>
    <w:rsid w:val="003B2E08"/>
    <w:rsid w:val="00447A1E"/>
    <w:rsid w:val="00477745"/>
    <w:rsid w:val="00487A4A"/>
    <w:rsid w:val="004B4253"/>
    <w:rsid w:val="00581B8A"/>
    <w:rsid w:val="005B53E1"/>
    <w:rsid w:val="00606E72"/>
    <w:rsid w:val="006C224D"/>
    <w:rsid w:val="006F632F"/>
    <w:rsid w:val="00756F18"/>
    <w:rsid w:val="00763AD6"/>
    <w:rsid w:val="00766EE4"/>
    <w:rsid w:val="00767503"/>
    <w:rsid w:val="00801A15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A6B52"/>
    <w:rsid w:val="00BB5E20"/>
    <w:rsid w:val="00BF6413"/>
    <w:rsid w:val="00C57496"/>
    <w:rsid w:val="00CE3579"/>
    <w:rsid w:val="00D06254"/>
    <w:rsid w:val="00D51482"/>
    <w:rsid w:val="00DB10F6"/>
    <w:rsid w:val="00DC33EC"/>
    <w:rsid w:val="00DE26F9"/>
    <w:rsid w:val="00DE71AD"/>
    <w:rsid w:val="00DF3F54"/>
    <w:rsid w:val="00E17EE4"/>
    <w:rsid w:val="00E545B1"/>
    <w:rsid w:val="00E6075C"/>
    <w:rsid w:val="00E847AE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2015-01-14T09:10:00Z</dcterms:created>
  <dcterms:modified xsi:type="dcterms:W3CDTF">2023-11-03T07:20:00Z</dcterms:modified>
</cp:coreProperties>
</file>